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overflowPunct w:val="0"/>
        <w:autoSpaceDE w:val="0"/>
        <w:autoSpaceDN w:val="0"/>
        <w:spacing w:line="560" w:lineRule="exact"/>
        <w:jc w:val="center"/>
        <w:rPr>
          <w:rFonts w:hint="eastAsia" w:ascii="黑体" w:hAnsi="黑体" w:eastAsia="方正小标宋简体" w:cs="仿宋_GB2312"/>
          <w:b/>
          <w:bCs/>
          <w:sz w:val="30"/>
          <w:szCs w:val="30"/>
          <w:lang w:eastAsia="zh-CN"/>
        </w:rPr>
      </w:pPr>
      <w:r>
        <w:rPr>
          <w:rFonts w:hint="eastAsia" w:eastAsia="方正小标宋简体" w:cs="方正小标宋简体"/>
          <w:b/>
          <w:color w:val="000000"/>
          <w:sz w:val="36"/>
          <w:szCs w:val="36"/>
        </w:rPr>
        <w:t>关于公布</w:t>
      </w:r>
      <w:r>
        <w:rPr>
          <w:rFonts w:eastAsia="方正小标宋简体" w:cs="方正小标宋简体"/>
          <w:b/>
          <w:color w:val="000000"/>
          <w:sz w:val="36"/>
          <w:szCs w:val="36"/>
        </w:rPr>
        <w:t>202</w:t>
      </w:r>
      <w:r>
        <w:rPr>
          <w:rFonts w:hint="eastAsia" w:eastAsia="方正小标宋简体" w:cs="方正小标宋简体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方正小标宋简体" w:cs="方正小标宋简体"/>
          <w:b/>
          <w:color w:val="000000"/>
          <w:sz w:val="36"/>
          <w:szCs w:val="36"/>
        </w:rPr>
        <w:t>年湖南师范大学“一校一书”阅读推广活动评选结果的通知</w:t>
      </w:r>
      <w:bookmarkStart w:id="0" w:name="_GoBack"/>
      <w:bookmarkEnd w:id="0"/>
    </w:p>
    <w:p>
      <w:pPr>
        <w:overflowPunct w:val="0"/>
        <w:autoSpaceDE w:val="0"/>
        <w:autoSpaceDN w:val="0"/>
        <w:rPr>
          <w:rFonts w:ascii="等线" w:hAnsi="等线" w:cs="Times New Roman"/>
          <w:sz w:val="21"/>
        </w:rPr>
      </w:pPr>
    </w:p>
    <w:p>
      <w:pPr>
        <w:overflowPunct w:val="0"/>
        <w:autoSpaceDE w:val="0"/>
        <w:autoSpaceDN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各二级单位：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在2022年“一校一书”阅读推广活动中，各部门、各单位结合实际开展了丰富多样的阅读推广活动，取得了良好成效。按照《关于组织开展2022年“一校一书”阅读推广活动的通知》（校行发〔2022〕24号）精神，经专家评审小组评选，学校阅读推广领导小组审议确认，教师教育学院阅读马拉松志愿服务团队、教育科学学院等6个单位获“创新案例奖”；康雯等8名同学获“读书心得一等奖”；张钰珞等12名同学获“读书心得二等奖”；杨扬等30名同学获“读书心得三等奖”。具体名单见附件，现予以通报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附件：</w:t>
      </w:r>
      <w:r>
        <w:rPr>
          <w:rFonts w:ascii="仿宋" w:hAnsi="仿宋" w:eastAsia="仿宋" w:cs="仿宋_GB2312"/>
          <w:color w:val="000000"/>
          <w:sz w:val="32"/>
          <w:szCs w:val="32"/>
        </w:rPr>
        <w:t xml:space="preserve"> 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年湖南师范大学“一校一书”阅读推广活动评选结果</w:t>
      </w:r>
    </w:p>
    <w:p>
      <w:pPr>
        <w:overflowPunct w:val="0"/>
        <w:autoSpaceDE w:val="0"/>
        <w:autoSpaceDN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</w:t>
      </w:r>
    </w:p>
    <w:p>
      <w:pPr>
        <w:overflowPunct w:val="0"/>
        <w:autoSpaceDE w:val="0"/>
        <w:autoSpaceDN w:val="0"/>
        <w:spacing w:line="360" w:lineRule="auto"/>
        <w:ind w:right="225" w:rightChars="107" w:firstLine="420"/>
        <w:jc w:val="righ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湖南师范大学</w:t>
      </w:r>
    </w:p>
    <w:p>
      <w:pPr>
        <w:overflowPunct w:val="0"/>
        <w:autoSpaceDE w:val="0"/>
        <w:autoSpaceDN w:val="0"/>
        <w:spacing w:line="360" w:lineRule="auto"/>
        <w:jc w:val="right"/>
        <w:rPr>
          <w:rFonts w:hint="eastAsia" w:ascii="仿宋" w:hAnsi="仿宋" w:eastAsia="仿宋" w:cs="仿宋_GB2312"/>
          <w:color w:val="000000"/>
          <w:sz w:val="32"/>
          <w:szCs w:val="32"/>
        </w:rPr>
      </w:pP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</w:t>
      </w:r>
      <w:r>
        <w:rPr>
          <w:rFonts w:ascii="仿宋" w:hAnsi="仿宋" w:eastAsia="仿宋" w:cs="仿宋_GB2312"/>
          <w:color w:val="000000"/>
          <w:sz w:val="32"/>
          <w:szCs w:val="32"/>
        </w:rPr>
        <w:t>11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日</w:t>
      </w:r>
    </w:p>
    <w:p>
      <w:pPr>
        <w:overflowPunct w:val="0"/>
        <w:autoSpaceDE w:val="0"/>
        <w:autoSpaceDN w:val="0"/>
        <w:spacing w:line="360" w:lineRule="auto"/>
        <w:jc w:val="right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spacing w:line="360" w:lineRule="auto"/>
        <w:jc w:val="right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overflowPunct w:val="0"/>
        <w:autoSpaceDE w:val="0"/>
        <w:autoSpaceDN w:val="0"/>
        <w:ind w:right="280"/>
        <w:jc w:val="center"/>
        <w:rPr>
          <w:rFonts w:ascii="Times New Roman" w:hAnsi="Times New Roman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b/>
          <w:color w:val="000000"/>
          <w:sz w:val="32"/>
          <w:szCs w:val="32"/>
        </w:rPr>
        <w:t>附件：</w:t>
      </w:r>
      <w:r>
        <w:rPr>
          <w:rFonts w:ascii="Times New Roman" w:hAnsi="Times New Roman" w:eastAsia="方正小标宋简体" w:cs="方正小标宋简体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小标宋简体" w:cs="方正小标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b/>
          <w:color w:val="000000"/>
          <w:sz w:val="32"/>
          <w:szCs w:val="32"/>
        </w:rPr>
        <w:t>年湖南师范大学“一校一书”阅读推广活动评选结果</w:t>
      </w:r>
    </w:p>
    <w:p>
      <w:pPr>
        <w:overflowPunct w:val="0"/>
        <w:autoSpaceDE w:val="0"/>
        <w:autoSpaceDN w:val="0"/>
        <w:ind w:firstLine="560" w:firstLineChars="200"/>
        <w:rPr>
          <w:rFonts w:ascii="Times New Roman" w:hAnsi="Times New Roman" w:eastAsia="黑体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黑体" w:cs="仿宋_GB2312"/>
          <w:color w:val="000000"/>
          <w:sz w:val="28"/>
          <w:szCs w:val="28"/>
        </w:rPr>
        <w:t>一、创新案例奖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 xml:space="preserve"> “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打造具有教师教育特色的书香文化品牌---湖南师范大学阅读马拉松活动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”（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教师教育学院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阅读马拉松志愿服务团队）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“以书为友，青春同行”（教育科学学院）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“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与教授一起读经典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”（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旅游学院学生会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 xml:space="preserve"> “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‘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人生何言少欢乐，只因未读苏东坡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’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——《苏轼诗集合注》座谈会主题活动”（文学院黑蚂蚁诗社）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“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‘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诸君赴良会，织就春日绮’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——《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围城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》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趣味阅读互动积分活动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”（文学院朝暾文学社）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jc w:val="left"/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“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‘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val="en-US" w:eastAsia="zh-CN"/>
        </w:rPr>
        <w:t>传承书香经典，点亮青春底色’阅读与分享交流会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</w:rPr>
        <w:t>”（新闻与传播学院</w:t>
      </w:r>
      <w:r>
        <w:rPr>
          <w:rFonts w:hint="eastAsia" w:ascii="Times New Roman" w:hAnsi="Times New Roman" w:eastAsia="宋体" w:cs="仿宋_GB2312"/>
          <w:color w:val="000000"/>
          <w:sz w:val="24"/>
          <w:szCs w:val="24"/>
          <w:lang w:eastAsia="zh-CN"/>
        </w:rPr>
        <w:t>）</w:t>
      </w:r>
    </w:p>
    <w:p>
      <w:pPr>
        <w:overflowPunct w:val="0"/>
        <w:autoSpaceDE w:val="0"/>
        <w:autoSpaceDN w:val="0"/>
        <w:spacing w:line="360" w:lineRule="auto"/>
        <w:ind w:firstLine="480" w:firstLineChars="200"/>
        <w:rPr>
          <w:rFonts w:hint="eastAsia" w:ascii="Times New Roman" w:hAnsi="Times New Roman" w:eastAsia="宋体" w:cs="仿宋_GB2312"/>
          <w:color w:val="000000"/>
          <w:sz w:val="24"/>
          <w:szCs w:val="24"/>
        </w:rPr>
      </w:pPr>
    </w:p>
    <w:p>
      <w:pPr>
        <w:overflowPunct w:val="0"/>
        <w:autoSpaceDE w:val="0"/>
        <w:autoSpaceDN w:val="0"/>
        <w:ind w:firstLine="560" w:firstLineChars="200"/>
        <w:rPr>
          <w:rFonts w:ascii="Times New Roman" w:hAnsi="Times New Roman" w:eastAsia="黑体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黑体" w:cs="仿宋_GB2312"/>
          <w:color w:val="000000"/>
          <w:sz w:val="28"/>
          <w:szCs w:val="28"/>
        </w:rPr>
        <w:t>二、读书心得奖</w:t>
      </w:r>
    </w:p>
    <w:p/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92"/>
        <w:gridCol w:w="1754"/>
        <w:gridCol w:w="5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一等奖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康雯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成为自己•成就自己——读《你当像鸟飞往你的山》有感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陈韦翰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教育科学学院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从彷徨到超越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黄思怡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论《围城》中的女性形象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刘耘滔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公共管理学院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白纸意识下的生命逻辑构建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柏思琪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公共管理学院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教育所给予我们的——读《你当像鸟飞往你的山》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邵悠扬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哑牛——浅析《你当像鸟飞往你的山》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陈逸杨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信息与工程学院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告别围城——从方鸿渐看知识分子身上的阿Q精神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孙娉婷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《围城》读后感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二等奖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张钰珞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教育科学学院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人如何成其所是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杨钰珏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坚强作枕，治愈风月沧桑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蒲颖华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城里城外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陈星舟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世承书院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向内检视，成为真正的鲜花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唐心悦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惟爱与理性能消解以爱为名的黑夜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张龄元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旅游学院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逃离与寻觅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崔巍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以我百尺条，破尔寸茎荫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刘天赐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方鸿渐：中国假性知识分子的苦闷典型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曹梦洁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法学院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夜色难免黑凉，前行必有曙光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王敏芝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于无声中突围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张仪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地理科学学院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一山，且行,千万人，亦往矣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梁程炫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谈论精神自由时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三等奖</w:t>
            </w: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杨扬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再读《围城》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赵攀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进可入楚河，出当破汉界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芮铭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信息与工程学院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围城困住了谁？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李晰阳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地理科学学院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心似明珠尘劳锁，玉琢成器耀光生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张一晗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公共管理学院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希君生羽翼，迢迢赴山河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魏静婷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三座城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舒桓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破围住自己的那座“城”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杨粞蜓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公共管理学院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烈火燃身骨，心焰向黎明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陈冬悦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世承书院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岌岌艰人世，茫茫囿围城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朱子晗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你当像鸟飞往你的山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姚丁方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困于围城里的爱情，隐于围城后的人生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赵心悦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以教育为航线，飞向理想的山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何湘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山不就我，我就向山行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黄少彬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围城里外，皆为人生修行处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胡典奕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人生在城内城外达到圆满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樊必瑶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围城人生，万丈红尘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邓渊娜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文学院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《围城》之间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李俊旺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徘徊在围城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郜思佳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地理科学学院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读《围城》有感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许瞻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飞，振翅，觅归巢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代新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成为自己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张旗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时代的围城，历史的围城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张雯玲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你已找到了你的山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孙雨桐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读《围城》有感——20年后方鸿渐给赵辛楣的一封回信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张喆政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化学化工学院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方圆砖瓦空自在，围城枉守祟人春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袁盛巍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化学与化工学院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一山放出一山拦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李芯瑜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地理科学学院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读《你当像鸟飞往你的山》有感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湛伊凡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历史文化学院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试谈《围城》中的婚姻关系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蓝蕤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生命科学学院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“围城”围不住你我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孟宇彤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世承书院</w:t>
            </w:r>
          </w:p>
        </w:tc>
        <w:tc>
          <w:tcPr>
            <w:tcW w:w="530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你眼中的泥点是我的起点 你眼中的污脏是我的勋章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——探究不同人物对塔拉成长的影响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GNkMGE5OGM5ZmE0YmRlZmM4MmVlZjQ5MGM2M2YifQ=="/>
  </w:docVars>
  <w:rsids>
    <w:rsidRoot w:val="00172A27"/>
    <w:rsid w:val="00D72607"/>
    <w:rsid w:val="05B5278D"/>
    <w:rsid w:val="061D76FA"/>
    <w:rsid w:val="0BF277E4"/>
    <w:rsid w:val="11A60F99"/>
    <w:rsid w:val="11DA3D05"/>
    <w:rsid w:val="19120228"/>
    <w:rsid w:val="20CC30E8"/>
    <w:rsid w:val="232E3963"/>
    <w:rsid w:val="23815847"/>
    <w:rsid w:val="23B953B5"/>
    <w:rsid w:val="27037561"/>
    <w:rsid w:val="28243AD4"/>
    <w:rsid w:val="2AC92A9E"/>
    <w:rsid w:val="2E24482E"/>
    <w:rsid w:val="300C7328"/>
    <w:rsid w:val="310B4230"/>
    <w:rsid w:val="338C434F"/>
    <w:rsid w:val="341113B0"/>
    <w:rsid w:val="35FE5313"/>
    <w:rsid w:val="363C648D"/>
    <w:rsid w:val="37D83F93"/>
    <w:rsid w:val="39A405D1"/>
    <w:rsid w:val="3B7D732B"/>
    <w:rsid w:val="3C283891"/>
    <w:rsid w:val="3F7C1E0B"/>
    <w:rsid w:val="4407632C"/>
    <w:rsid w:val="449614C6"/>
    <w:rsid w:val="45AF702F"/>
    <w:rsid w:val="46A02970"/>
    <w:rsid w:val="4FD73848"/>
    <w:rsid w:val="4FF82BDB"/>
    <w:rsid w:val="54232D0E"/>
    <w:rsid w:val="56A04DC9"/>
    <w:rsid w:val="573838FA"/>
    <w:rsid w:val="5C4126E9"/>
    <w:rsid w:val="5E257535"/>
    <w:rsid w:val="627D3700"/>
    <w:rsid w:val="699C4414"/>
    <w:rsid w:val="69B42C37"/>
    <w:rsid w:val="6AB62CB0"/>
    <w:rsid w:val="70073B6D"/>
    <w:rsid w:val="70912956"/>
    <w:rsid w:val="70A75268"/>
    <w:rsid w:val="70D33FA9"/>
    <w:rsid w:val="71264924"/>
    <w:rsid w:val="71B42DA0"/>
    <w:rsid w:val="736D1FE2"/>
    <w:rsid w:val="75B570E6"/>
    <w:rsid w:val="766308F1"/>
    <w:rsid w:val="76980B7D"/>
    <w:rsid w:val="76A71869"/>
    <w:rsid w:val="7B952FF4"/>
    <w:rsid w:val="7EE9620A"/>
    <w:rsid w:val="7F3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99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1561</Words>
  <Characters>1590</Characters>
  <Lines>0</Lines>
  <Paragraphs>0</Paragraphs>
  <TotalTime>13</TotalTime>
  <ScaleCrop>false</ScaleCrop>
  <LinksUpToDate>false</LinksUpToDate>
  <CharactersWithSpaces>1641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2022-11-10T04:50:00Z</dcterms:created>
  <dc:creator>Administrator</dc:creator>
  <cp:lastModifiedBy>Administrator</cp:lastModifiedBy>
  <dcterms:modified xsi:type="dcterms:W3CDTF">2022-11-24T02:20:13Z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897E6942C30642C0A8D6EA87BFA9B411</vt:lpwstr>
  </property>
</Properties>
</file>